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583"/>
        <w:gridCol w:w="1680"/>
        <w:gridCol w:w="2086"/>
        <w:gridCol w:w="1548"/>
        <w:gridCol w:w="1217"/>
        <w:gridCol w:w="1408"/>
      </w:tblGrid>
      <w:tr w:rsidR="00914C97" w:rsidRPr="00914C97" w:rsidTr="00914C97">
        <w:trPr>
          <w:trHeight w:val="680"/>
          <w:jc w:val="center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29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行业类别</w:t>
            </w:r>
          </w:p>
        </w:tc>
        <w:tc>
          <w:tcPr>
            <w:tcW w:w="373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实施重点管理的行业</w:t>
            </w:r>
          </w:p>
        </w:tc>
        <w:tc>
          <w:tcPr>
            <w:tcW w:w="2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实施简化管理的行业</w:t>
            </w:r>
          </w:p>
        </w:tc>
        <w:tc>
          <w:tcPr>
            <w:tcW w:w="14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实施时限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适用排污许可行业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技术规范</w:t>
            </w:r>
          </w:p>
        </w:tc>
      </w:tr>
      <w:tr w:rsidR="00914C97" w:rsidRPr="00914C97" w:rsidTr="00914C97">
        <w:trPr>
          <w:trHeight w:val="624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454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一、畜牧业03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073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牲畜饲养031，家禽饲养032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设有污水排放口的规模化畜禽养殖场、养殖小区（具体规模化标准按《畜禽规模养殖污染防治条例》执行）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畜禽养殖行业</w:t>
            </w:r>
          </w:p>
        </w:tc>
      </w:tr>
      <w:tr w:rsidR="00914C97" w:rsidRPr="00914C97" w:rsidTr="00914C97">
        <w:trPr>
          <w:trHeight w:val="454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二、农副食品加工业 13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454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谷物磨制131，饲料加工132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有发酵工艺的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农副食品加工工业</w:t>
            </w:r>
          </w:p>
        </w:tc>
      </w:tr>
      <w:tr w:rsidR="00914C97" w:rsidRPr="00914C97" w:rsidTr="00914C97">
        <w:trPr>
          <w:trHeight w:val="74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植物油加工133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不含单纯分装、调和植物油的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623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制糖业134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日加工糖料能力1000吨及以上的原糖、成品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糖或者精制糖生产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2017年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107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屠宰及肉类加工135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年屠宰生猪10万头及以上、肉牛1万头及以上、肉羊15万头及以上、禽类1000万只及以上的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2018年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855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水产品加工136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年加工能力5万吨及以上的（不含鱼油提取及制品制造）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年加工能力1万吨及以上5万吨以下的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149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其他农副食品加工139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年加工能力15万吨玉米或者1.5万吨薯类及以上的淀粉生产或者年产能1万吨及以上的淀粉制品生产（含发酵工艺的淀粉制品除外）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除实施重点管理的以外，其他纳入2015年环境统计的淀粉和淀粉制品生产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2018年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543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三、食品制造业14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70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乳制品制造144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年加工20万吨及以上的以生鲜牛(羊)乳及其制品为主要原料的液体乳及固体乳(乳粉、炼乳、乳脂肪、干酪等)制品制造(不包括含乳饮料和植物蛋白饮料的生产)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食品制造工业</w:t>
            </w:r>
          </w:p>
        </w:tc>
      </w:tr>
      <w:tr w:rsidR="00914C97" w:rsidRPr="00914C97" w:rsidTr="00914C97">
        <w:trPr>
          <w:trHeight w:val="846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调味品、发酵制品制造146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纳入2015年环境统计的含发酵工艺的味精、柠檬酸、赖氨酸、酱油、醋等制造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其他（不含单纯分装的）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117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方便食品制造143，其他食品制造149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纳入2015年环境统计的有提炼工艺的方便食品制造 、纳入2015年环境统计的食品及饲料添加剂制造（以上均不含单纯混合和分装的）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765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四、酒、饮料和精制茶制造业15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946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酒的制造151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啤酒制造、有发酵工艺的酒精制造、白酒制造、黄酒制造、葡萄酒制造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酒精、饮料制造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</w:t>
            </w:r>
          </w:p>
        </w:tc>
      </w:tr>
      <w:tr w:rsidR="00914C97" w:rsidRPr="00914C97" w:rsidTr="00914C97">
        <w:trPr>
          <w:trHeight w:val="98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饮料制造152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含发酵工艺或者原汁生产的饮料制造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总氮、总磷控制区域2019年，其他2020年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454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五、纺织业17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49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棉纺织及印染精加工171，毛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纺织及染整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精加工172，麻纺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织及染整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精加工173，丝绢纺织及印染精加工174，化纤织造及印染精加工175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含前处理、染色、印花、整理工序的，以及含洗毛、麻脱胶、缫丝、喷水织造等工序的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含前处理、染色、印花工序的2017年，其他2020年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纺织印染工业</w:t>
            </w:r>
          </w:p>
        </w:tc>
      </w:tr>
      <w:tr w:rsidR="00914C97" w:rsidRPr="00914C97" w:rsidTr="00914C97">
        <w:trPr>
          <w:trHeight w:val="454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六、纺织服装、服饰业18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25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机织服装制造181，服饰制造183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含水洗工艺工序的，有湿法印花、染色工艺的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纺织印染工业</w:t>
            </w:r>
          </w:p>
        </w:tc>
      </w:tr>
      <w:tr w:rsidR="00914C97" w:rsidRPr="00914C97" w:rsidTr="00914C97">
        <w:trPr>
          <w:trHeight w:val="667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七、皮革、毛皮、羽毛及其制品和制鞋业19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皮革鞣制加工191，毛皮鞣制及制品加工193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含鞣制工序的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含鞣制工序的制革加工2017年，其他2020年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制革及毛皮加工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</w:t>
            </w:r>
          </w:p>
        </w:tc>
      </w:tr>
      <w:tr w:rsidR="00914C97" w:rsidRPr="00914C97" w:rsidTr="00914C97">
        <w:trPr>
          <w:trHeight w:val="54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羽毛(绒)加工及制品制造194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羽毛（绒）加工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羽毛（绒）加工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17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制鞋业195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使用溶剂型胶黏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剂或者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溶剂型处理剂的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制鞋工业</w:t>
            </w:r>
          </w:p>
        </w:tc>
      </w:tr>
      <w:tr w:rsidR="00914C97" w:rsidRPr="00914C97" w:rsidTr="00914C97">
        <w:trPr>
          <w:trHeight w:val="821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八、木材加工和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木、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竹、藤、棕、草制品业20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人造板制造202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年产20万立方米及以上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人造板工业</w:t>
            </w:r>
          </w:p>
        </w:tc>
      </w:tr>
      <w:tr w:rsidR="00914C97" w:rsidRPr="00914C97" w:rsidTr="00914C97">
        <w:trPr>
          <w:trHeight w:val="456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九、家具制造业 21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2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19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木质家具制造211，竹、藤家具制造212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有电镀工艺或者有喷漆工艺且年用油性漆（含稀释剂）量10吨及以上的、使用粘结剂的锯材、木片加工、家具制造、竹、藤、棕、草制品制造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有化学处理工艺的或者有喷漆工艺且年用油性漆（含稀释剂）量10吨以下的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家具制造工业</w:t>
            </w:r>
          </w:p>
        </w:tc>
      </w:tr>
      <w:tr w:rsidR="00914C97" w:rsidRPr="00914C97" w:rsidTr="00914C97">
        <w:trPr>
          <w:trHeight w:val="455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十、造纸和纸制品业22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23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纸浆制造221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以植物或者废纸为原料的纸浆生产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2017年6月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制浆造纸工业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48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造纸222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用纸浆或者矿渣棉、云母、石棉等其他原料悬浮在流体中的纤维，经过造纸机或者其他设备成型，或者手工操作而成的纸及纸板的制造（包括机制纸及纸板制造、手工纸制造、加工纸制造）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2017年6月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65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纸制品制造223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有工业废水、废气排放的纸制品制造企业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纳入2015年环境统计范围内的2017年6月实施，未纳入2015年环境统计范围但有工业废水直接或者间接排放的2020年实施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498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十一、印刷和记录媒介复制业23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印刷231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使用溶剂型油墨或者使用涂料年用量80吨及以上，或者使</w:t>
            </w: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用溶剂型稀释剂10吨及以上的包装装潢印刷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印刷工业</w:t>
            </w:r>
          </w:p>
        </w:tc>
      </w:tr>
      <w:tr w:rsidR="00914C97" w:rsidRPr="00914C97" w:rsidTr="00914C97">
        <w:trPr>
          <w:trHeight w:val="470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十二、石油、煤炭及其他燃料加工业25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3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精炼石油产品制造251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原油加工及石油制品制造、人造原油制造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京津冀鲁、长三角、珠三角区域2017年，其他2018年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石化工业</w:t>
            </w:r>
          </w:p>
        </w:tc>
      </w:tr>
      <w:tr w:rsidR="00914C97" w:rsidRPr="00914C97" w:rsidTr="00914C97">
        <w:trPr>
          <w:trHeight w:val="93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基础化学原料制造261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以石油馏分、天然气等为原料，生产有机化学品、合成树脂、合成纤维、合成橡胶等的工业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乙烯、芳烃生产2017年，其他2020年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9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炼焦2521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生产焦炭、半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焦产品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为主的煤炭加工行业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焦炭2017年，其他2020年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炼焦化学工业</w:t>
            </w:r>
          </w:p>
        </w:tc>
      </w:tr>
      <w:tr w:rsidR="00914C97" w:rsidRPr="00914C97" w:rsidTr="00914C97">
        <w:trPr>
          <w:trHeight w:val="95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煤炭加工252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煤制天然气、合成气、煤炭提质、煤制油、煤制甲醇、煤制烯烃等其他煤炭加工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现代煤化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工工业</w:t>
            </w:r>
            <w:proofErr w:type="gramEnd"/>
          </w:p>
        </w:tc>
      </w:tr>
      <w:tr w:rsidR="00914C97" w:rsidRPr="00914C97" w:rsidTr="00914C97">
        <w:trPr>
          <w:trHeight w:val="609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十三、化学原料和化学制品制造业26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196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基础化学原料制造261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无机酸制造、无机碱制造、无机盐制造，以上均不含单纯混合或者分装的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烧碱制造、单纯混合或者分装的无机碱制造、无机盐制造、无机酸制造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总磷控制区域的无机磷化工2019年，其他2020年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无机化学工业</w:t>
            </w:r>
          </w:p>
        </w:tc>
      </w:tr>
      <w:tr w:rsidR="00914C97" w:rsidRPr="00914C97" w:rsidTr="00914C97">
        <w:trPr>
          <w:trHeight w:val="44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聚氯乙烯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聚氯乙烯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聚氯乙烯工业</w:t>
            </w:r>
          </w:p>
        </w:tc>
      </w:tr>
      <w:tr w:rsidR="00914C97" w:rsidRPr="00914C97" w:rsidTr="00914C97">
        <w:trPr>
          <w:trHeight w:val="1224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肥料制造262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化学肥料制造（不含单纯混合或者分装的）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生产有机肥料、微生物肥料、钾肥的企业（不含其他生产经营者），单纯混合或者分装的化学肥料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氮肥（合成氨）2017年，磷肥2019年，其他肥料制造2020年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化肥工业</w:t>
            </w:r>
          </w:p>
        </w:tc>
      </w:tr>
      <w:tr w:rsidR="00914C97" w:rsidRPr="00914C97" w:rsidTr="00914C97">
        <w:trPr>
          <w:trHeight w:val="1336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农药制造263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化学农药制造（包含农药中间体）、生物化学农药及微生物农药制造，以上均不含单纯混合或者分装的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单纯混合或者分装的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生物化学农药及微生物农药制造2020年，其他2017年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农药制造工业</w:t>
            </w:r>
          </w:p>
        </w:tc>
      </w:tr>
      <w:tr w:rsidR="00914C97" w:rsidRPr="00914C97" w:rsidTr="00914C97">
        <w:trPr>
          <w:trHeight w:val="102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32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涂料、油墨、颜料及类似产品制造264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 xml:space="preserve">涂料、染料、油墨、颜料、胶粘剂及类似产品制造，以上均不含单纯混合或者分装的 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涂料油墨工业</w:t>
            </w:r>
          </w:p>
        </w:tc>
      </w:tr>
      <w:tr w:rsidR="00914C97" w:rsidRPr="00914C97" w:rsidTr="00914C97">
        <w:trPr>
          <w:trHeight w:val="107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合成材料制造265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初级塑料或者原状塑料的生产、合成橡胶制造、合成纤维单(聚合)体制造、陶瓷纤维等特种纤维及其增强的复合材料的制造等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长三角2018年，其他2020年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石化工业</w:t>
            </w:r>
          </w:p>
        </w:tc>
      </w:tr>
      <w:tr w:rsidR="00914C97" w:rsidRPr="00914C97" w:rsidTr="00914C97">
        <w:trPr>
          <w:trHeight w:val="200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专用化学产品制造266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学试剂和助剂制造，水处理化学品、造纸化学品、皮革化学品、油脂化学品、油田化学品、生物工程化学品、日化产品专用化学品等专项化学用品制造，林产化学产品制造，信息化学品制造，环境污染处理专用药剂材料制造，动物胶制造等，以上均不含单纯混合或者分装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专用化学产品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制造</w:t>
            </w:r>
          </w:p>
        </w:tc>
      </w:tr>
      <w:tr w:rsidR="00914C97" w:rsidRPr="00914C97" w:rsidTr="00914C97">
        <w:trPr>
          <w:trHeight w:val="1294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日用化学产品制造268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肥皂及洗涤剂制造、化妆品制造、口腔清洁用品制造、香料香精制造等，以上均不含单纯混合或者分装的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日用化学产品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制造工业</w:t>
            </w:r>
          </w:p>
        </w:tc>
      </w:tr>
      <w:tr w:rsidR="00914C97" w:rsidRPr="00914C97" w:rsidTr="00914C97">
        <w:trPr>
          <w:trHeight w:val="482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十四、医药制造业27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573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化学药品原料药制造271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进一步加工化学药品制剂所需的原料药的生产，主要用于药物生产的医药中间体的生产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主要用于药物生产的医药中间体2020年，其他2017年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制药工业</w:t>
            </w:r>
          </w:p>
        </w:tc>
      </w:tr>
      <w:tr w:rsidR="00914C97" w:rsidRPr="00914C97" w:rsidTr="00914C9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化学药品制剂制造272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化学药品制剂制造、化学药品研发外包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中成药生产274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有提炼工艺的中成药生产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48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39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兽用药品制造275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兽用药品制造、兽用药品研发外包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93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生物药品制品制造276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利用生物技术生产生物化学药品、基因工程药物的制造，生物药品研发外包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125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41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卫生材料及医药用品制造277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卫生材料、外科敷料、药品包装材料、辅料以及其他内、外科用医药制品的制造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卫生材料及医药用品制造工业</w:t>
            </w:r>
          </w:p>
        </w:tc>
      </w:tr>
      <w:tr w:rsidR="00914C97" w:rsidRPr="00914C97" w:rsidTr="00914C97">
        <w:trPr>
          <w:trHeight w:val="442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十五、化学纤维制造业28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86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纤维素纤维原料及纤维制造281，合成纤维制造282，非织造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布制造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1781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纤维素纤维原料及纤维制造、合成纤维制造、非织造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布制造</w:t>
            </w:r>
            <w:proofErr w:type="gramEnd"/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化学纤维制造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</w:t>
            </w:r>
          </w:p>
        </w:tc>
      </w:tr>
      <w:tr w:rsidR="00914C97" w:rsidRPr="00914C97" w:rsidTr="00914C97">
        <w:trPr>
          <w:trHeight w:val="94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溶解木浆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用于生产粘胶纤维、硝化纤维、醋酸纤维、玻璃纸、羧甲基纤维素等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制浆造纸工业</w:t>
            </w:r>
          </w:p>
        </w:tc>
      </w:tr>
      <w:tr w:rsidR="00914C97" w:rsidRPr="00914C97" w:rsidTr="00914C97">
        <w:trPr>
          <w:trHeight w:val="483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十六、橡胶和塑料制品业29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46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橡胶制品业291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橡胶制品制造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橡胶制品工业</w:t>
            </w:r>
          </w:p>
        </w:tc>
      </w:tr>
      <w:tr w:rsidR="00914C97" w:rsidRPr="00914C97" w:rsidTr="00914C97">
        <w:trPr>
          <w:trHeight w:val="112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塑料制品业292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人造革、发泡胶等涉及有毒原材料的，以再生塑料为原料的，有电镀工艺的塑料制品制造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塑料制品工业</w:t>
            </w:r>
          </w:p>
        </w:tc>
      </w:tr>
      <w:tr w:rsidR="00914C97" w:rsidRPr="00914C97" w:rsidTr="00914C97">
        <w:trPr>
          <w:trHeight w:val="469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十七、非金属矿物制品业30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905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水泥、石灰和石膏制造301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水泥（熟料）制造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石灰制造、水泥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粉磨站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石灰制造2020年，其他2017年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水泥工业</w:t>
            </w:r>
          </w:p>
        </w:tc>
      </w:tr>
      <w:tr w:rsidR="00914C97" w:rsidRPr="00914C97" w:rsidTr="00914C97">
        <w:trPr>
          <w:trHeight w:val="130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玻璃制造304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平板玻璃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平板玻璃制造2017年，其他2020年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玻璃工业</w:t>
            </w:r>
          </w:p>
        </w:tc>
      </w:tr>
      <w:tr w:rsidR="00914C97" w:rsidRPr="00914C97" w:rsidTr="00914C97">
        <w:trPr>
          <w:trHeight w:val="765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玻璃制品制造305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以煤、油和天然气为燃料加热的玻璃制品制造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玻璃工业</w:t>
            </w:r>
          </w:p>
        </w:tc>
      </w:tr>
      <w:tr w:rsidR="00914C97" w:rsidRPr="00914C97" w:rsidTr="00914C97">
        <w:trPr>
          <w:trHeight w:val="903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49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玻璃纤维和玻璃纤维增强塑料制品制造306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玻璃纤维制造、玻璃纤维增强塑料制品制造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59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砖瓦、石材等建筑材料制造303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以煤为基础燃料的建筑陶瓷企业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陶瓷砖瓦工业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陶瓷制品制造307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年产卫生陶瓷150万件及以上、年产日用陶瓷250万件及以上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2018年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43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52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耐火材料制品制造308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石棉制品制造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583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石墨及其他非金属矿物制品制造309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含焙烧石墨、碳素制品，多晶硅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石墨及碳素制品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制造业</w:t>
            </w:r>
          </w:p>
        </w:tc>
      </w:tr>
      <w:tr w:rsidR="00914C97" w:rsidRPr="00914C97" w:rsidTr="00914C97">
        <w:trPr>
          <w:trHeight w:val="430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十八、黑色金属冶炼和压延加工业31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5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炼铁311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含炼铁、烧结、球团等工序的生产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京津冀及周边“2+26”城市、长三角、珠三角区域2017年，其他2018年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钢铁工业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炼钢312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含炼钢等工序的生产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京津冀及周边“2+26”城市、长三角、珠三角区域2017年，其他2018年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65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钢压延加工313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年产50万吨及以上的冷轧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京津冀及周边“2+26”城市、长三角、珠三角区域2017年，其他2018年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钢铁工业</w:t>
            </w:r>
          </w:p>
        </w:tc>
      </w:tr>
      <w:tr w:rsidR="00914C97" w:rsidRPr="00914C97" w:rsidTr="00914C97">
        <w:trPr>
          <w:trHeight w:val="50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铁合金冶炼314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铁合金冶炼、金属铬和金属锰的冶炼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624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十九、有色金属冶炼和压延加工业32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119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常用有色金属冶炼321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铜、铅锌、镍钴、锡、锑、铝、镁、汞、钛等常用有色金属冶炼（含再生铜、再生铝和再生铅冶炼）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铜、铅锌冶炼以及京津冀、长三角、珠三角区域的电解铝2017年，其他2018年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有色金属工业</w:t>
            </w:r>
          </w:p>
        </w:tc>
      </w:tr>
      <w:tr w:rsidR="00914C97" w:rsidRPr="00914C97" w:rsidTr="00914C97">
        <w:trPr>
          <w:trHeight w:val="70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59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贵金属冶炼322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金、银及铂族金属冶炼（包括以矿石为原料）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735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有色金属合金制造324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以有色金属为基体，加入一种或者几种其他元素所构成的合金生产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98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61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有色金属铸造3392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以有色金属及其合金铸造各种成品、半成品，且年产10万吨及以上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年产10万吨以下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624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有色金属压延加工325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有色金属压延加工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693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稀有稀土金属冶炼323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稀有稀土金属冶炼，不包括钍和铀等放射性金属的冶炼加工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稀土行业</w:t>
            </w:r>
          </w:p>
        </w:tc>
      </w:tr>
      <w:tr w:rsidR="00914C97" w:rsidRPr="00914C97" w:rsidTr="00914C97">
        <w:trPr>
          <w:trHeight w:val="483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二十、金属制品业33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2635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金属表面处理及热处理加工336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有电镀、电铸、电解加工、刷镀、化学镀、热浸镀（溶剂法）以及金属酸洗、抛光（电解抛光和化学抛光）、氧化、磷化、钝化等任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工序的，专门处理电镀废水的集中处理设施，使用有机涂层的（不含喷粉和喷塑）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专业电镀企业（含电镀园区中电镀企业），专门处理电镀废水的集中处理设施2017年，其他2020年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电镀工业</w:t>
            </w:r>
          </w:p>
        </w:tc>
      </w:tr>
      <w:tr w:rsidR="00914C97" w:rsidRPr="00914C97" w:rsidTr="00914C97">
        <w:trPr>
          <w:trHeight w:val="88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黑色金属铸造3391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年产10万吨及以上的铸铁件、铸钢件等各种成品、半成品的制造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年产10万吨以下的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黑色金属铸造工业</w:t>
            </w:r>
          </w:p>
        </w:tc>
      </w:tr>
      <w:tr w:rsidR="00914C97" w:rsidRPr="00914C97" w:rsidTr="00914C97">
        <w:trPr>
          <w:trHeight w:val="456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二十一、汽车制造业36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76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汽车制造361 -367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汽车整车制造，发动机生产，有电镀工艺或者有喷漆工艺且年用油性漆（含稀释剂）量10吨及以上的零部件和配件生产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改装汽车制造、低速载货汽车制造，电车制造，汽车车身、挂车制造及有喷漆工艺且年用油性漆（含稀释剂）量10吨以下的零部件和配件生产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汽车制造行业</w:t>
            </w:r>
          </w:p>
        </w:tc>
      </w:tr>
      <w:tr w:rsidR="00914C97" w:rsidRPr="00914C97" w:rsidTr="00914C97">
        <w:trPr>
          <w:trHeight w:val="791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二十二、铁路、船舶、航空航天和其他运输设备制造37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252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铁路、船舶、航空航天和其他运输设备制造371 -379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有电镀工艺或者有喷漆工艺且年用油性漆（含稀释剂）量10吨及以上的铁路、船舶、航空航天和其他运输设备制造，拆船、修船厂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铁路、船舶、航空航天制造行业</w:t>
            </w:r>
          </w:p>
        </w:tc>
      </w:tr>
      <w:tr w:rsidR="00914C97" w:rsidRPr="00914C97" w:rsidTr="00914C97">
        <w:trPr>
          <w:trHeight w:val="697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二十三、电气机械和器材制造业38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2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电池制造384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铅酸蓄电池制造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电池工业</w:t>
            </w:r>
          </w:p>
        </w:tc>
      </w:tr>
      <w:tr w:rsidR="00914C97" w:rsidRPr="00914C97" w:rsidTr="00914C97">
        <w:trPr>
          <w:trHeight w:val="748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二十四、计算机、通信和其他电子设备制造业39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518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69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计算机制造391，电子器件制造397，电子元件及电子专用材料制造398，其他电子设备制造399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有电镀工艺或者有喷漆工艺且年用油性漆（含稀释剂）量10吨及以上的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其他电子玻璃、电子专用材料、电子元件、印制电路板、半导体器件、显示器件及光电子器件、电子终端产品制造等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京津冀、长三角、珠三角区域2019年，其他2020年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电子工业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二十五、废弃资源综合利用业42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986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金属废料和碎屑加工处理421，非金属废料和碎屑加工处理422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废电子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电器产品、废电池、废汽车、废电机、废五金、废塑料（除分拣清洗工艺的）、废油、废船、废轮胎等加工、再生利用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其他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废弃资源加工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二十六、电力、热力生产和供应业44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987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71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电力生产441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除以生活垃圾、危险废物、污泥为燃料发电以外的火力发电（含自备电厂所在企业）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自备电厂2017年，其他2017年6月</w:t>
            </w:r>
          </w:p>
        </w:tc>
        <w:tc>
          <w:tcPr>
            <w:tcW w:w="21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火电工业</w:t>
            </w:r>
          </w:p>
        </w:tc>
      </w:tr>
      <w:tr w:rsidR="00914C97" w:rsidRPr="00914C97" w:rsidTr="00914C97">
        <w:trPr>
          <w:trHeight w:val="7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以生活垃圾、危险废物、污泥为燃料的火力发电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</w:p>
        </w:tc>
      </w:tr>
      <w:tr w:rsidR="00914C97" w:rsidRPr="00914C97" w:rsidTr="00914C97">
        <w:trPr>
          <w:trHeight w:val="441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二十七、水的生产和供应业46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8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污水处理及其再生利用462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工业废水集中处理厂，日处理10万吨及以上的城镇生活污水处理厂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日处理10万吨以下的城镇生活污水处理厂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水处理</w:t>
            </w:r>
          </w:p>
        </w:tc>
      </w:tr>
      <w:tr w:rsidR="00914C97" w:rsidRPr="00914C97" w:rsidTr="00914C97">
        <w:trPr>
          <w:trHeight w:val="511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二十八、生态保护和环境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治理业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77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76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环境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治理业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772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一般工业固体废物填埋，危险废物处理处置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914C97" w:rsidRPr="00914C97" w:rsidTr="00914C97">
        <w:trPr>
          <w:trHeight w:val="511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二十九、公共设施管理业78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0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74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环境卫生管理782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城乡生活垃圾集中处置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914C97" w:rsidRPr="00914C97" w:rsidTr="00914C97">
        <w:trPr>
          <w:trHeight w:val="397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三十、机动车、电子产品和日用品修理业81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69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75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汽车、摩托车等修理与维护811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营业面积5000平方米及以上的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汽车、摩托车</w:t>
            </w:r>
          </w:p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修理业</w:t>
            </w:r>
          </w:p>
        </w:tc>
      </w:tr>
      <w:tr w:rsidR="00914C97" w:rsidRPr="00914C97" w:rsidTr="00914C97">
        <w:trPr>
          <w:trHeight w:val="397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三十一、卫生84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9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76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医院841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床位100张及以上的综合医院、中医医院、中西医结合医院、民族医院、专科医院（以上均不包括社区医疗、街道和乡镇卫生院、门诊部以及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仅开展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保健活动的妇幼保健院），疾病预防控制中心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床位20张至100张的综合医院、中医医院、中西医结合医院、民族医院、专科医院（以上均不包括社区医疗、街道和乡镇卫生院、门诊部以及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仅开展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保健活动的妇幼保健院）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医疗机构</w:t>
            </w:r>
          </w:p>
        </w:tc>
      </w:tr>
      <w:tr w:rsidR="00914C97" w:rsidRPr="00914C97" w:rsidTr="00914C97">
        <w:trPr>
          <w:trHeight w:val="595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三十二、其他行业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77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77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油库、加油站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总容量20万立方米及以上的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914C97" w:rsidRPr="00914C97" w:rsidTr="00914C97">
        <w:trPr>
          <w:trHeight w:val="839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78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干散货（含煤炭、矿石）、件杂、多用途、通用码头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单个泊位1000吨级及以上的内河港口、单个泊位1万吨级及以上的沿海港口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</w:tr>
      <w:tr w:rsidR="00914C97" w:rsidRPr="00914C97" w:rsidTr="00914C97">
        <w:trPr>
          <w:trHeight w:val="568"/>
          <w:jc w:val="center"/>
        </w:trPr>
        <w:tc>
          <w:tcPr>
            <w:tcW w:w="37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三十三、通用工序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 </w:t>
            </w:r>
          </w:p>
        </w:tc>
      </w:tr>
      <w:tr w:rsidR="00914C97" w:rsidRPr="00914C97" w:rsidTr="00914C97">
        <w:trPr>
          <w:trHeight w:val="1021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79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热力生产和供应443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单台出力10吨/小时及以上或者合计出力20吨/小时及以上的蒸汽和热水锅炉的热力生产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单台出力10吨/小时以下或者合计出力20吨/小时以下的蒸汽和热水锅炉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锅炉工业</w:t>
            </w:r>
          </w:p>
        </w:tc>
      </w:tr>
      <w:tr w:rsidR="00914C97" w:rsidRPr="00914C97" w:rsidTr="00914C97">
        <w:trPr>
          <w:trHeight w:val="56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80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工业炉窑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工业炉窑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2020年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工业炉窑</w:t>
            </w:r>
          </w:p>
        </w:tc>
      </w:tr>
      <w:tr w:rsidR="00914C97" w:rsidRPr="00914C97" w:rsidTr="00914C97">
        <w:trPr>
          <w:trHeight w:val="1240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81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电镀设施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有电镀、电铸、电解加工、刷镀、化学镀、热浸镀（溶剂法）以及金属酸洗、抛光（电解抛光和化学抛光）、氧化、磷化、钝化等任</w:t>
            </w:r>
            <w:proofErr w:type="gramStart"/>
            <w:r w:rsidRPr="00914C97">
              <w:rPr>
                <w:rFonts w:ascii="宋体" w:eastAsia="宋体" w:hAnsi="宋体" w:hint="eastAsia"/>
                <w:szCs w:val="21"/>
              </w:rPr>
              <w:t>一</w:t>
            </w:r>
            <w:proofErr w:type="gramEnd"/>
            <w:r w:rsidRPr="00914C97">
              <w:rPr>
                <w:rFonts w:ascii="宋体" w:eastAsia="宋体" w:hAnsi="宋体" w:hint="eastAsia"/>
                <w:szCs w:val="21"/>
              </w:rPr>
              <w:t>工序的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电镀工业</w:t>
            </w:r>
          </w:p>
        </w:tc>
      </w:tr>
      <w:tr w:rsidR="00914C97" w:rsidRPr="00914C97" w:rsidTr="00914C97">
        <w:trPr>
          <w:trHeight w:val="1057"/>
          <w:jc w:val="center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lastRenderedPageBreak/>
              <w:t>82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生活污水集中处理、工业废水集中处理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接纳工业废水的日处理2万吨及以上的生活污水集中处理、工业废水集中处理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/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2019年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14C97" w:rsidRPr="00914C97" w:rsidRDefault="00914C97" w:rsidP="00914C97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 w:rsidRPr="00914C97">
              <w:rPr>
                <w:rFonts w:ascii="宋体" w:eastAsia="宋体" w:hAnsi="宋体" w:hint="eastAsia"/>
                <w:szCs w:val="21"/>
              </w:rPr>
              <w:t>水处理</w:t>
            </w:r>
          </w:p>
        </w:tc>
      </w:tr>
    </w:tbl>
    <w:p w:rsidR="00D22CEA" w:rsidRDefault="00D22CEA">
      <w:pPr>
        <w:rPr>
          <w:rFonts w:hint="eastAsia"/>
        </w:rPr>
      </w:pPr>
    </w:p>
    <w:sectPr w:rsidR="00D22CEA" w:rsidSect="00D22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4C97"/>
    <w:rsid w:val="00914C97"/>
    <w:rsid w:val="009F4039"/>
    <w:rsid w:val="00D22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C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14C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1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6800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58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31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6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1031</Words>
  <Characters>5882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HB_Huiyi_Co.ltd</dc:creator>
  <cp:lastModifiedBy>HB_Huiyi_Co.ltd</cp:lastModifiedBy>
  <cp:revision>1</cp:revision>
  <dcterms:created xsi:type="dcterms:W3CDTF">2017-08-03T08:44:00Z</dcterms:created>
  <dcterms:modified xsi:type="dcterms:W3CDTF">2017-08-03T08:51:00Z</dcterms:modified>
</cp:coreProperties>
</file>